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40F19" w14:textId="5C6C83BF" w:rsidR="002E710B" w:rsidRPr="005463CC" w:rsidRDefault="00C47469">
      <w:pPr>
        <w:rPr>
          <w:rFonts w:ascii="Verdana" w:hAnsi="Verdana"/>
          <w:sz w:val="24"/>
          <w:szCs w:val="24"/>
        </w:rPr>
      </w:pPr>
      <w:r w:rsidRPr="005463CC">
        <w:rPr>
          <w:rFonts w:ascii="Verdana" w:hAnsi="Verdana"/>
          <w:sz w:val="24"/>
          <w:szCs w:val="24"/>
        </w:rPr>
        <w:t>Le Conseil de prud'hommes</w:t>
      </w:r>
      <w:r w:rsidR="00A66731">
        <w:rPr>
          <w:rFonts w:ascii="Verdana" w:hAnsi="Verdana"/>
          <w:sz w:val="24"/>
          <w:szCs w:val="24"/>
        </w:rPr>
        <w:t xml:space="preserve"> de Clermont Ferrand,</w:t>
      </w:r>
      <w:r w:rsidRPr="005463CC">
        <w:rPr>
          <w:rFonts w:ascii="Verdana" w:hAnsi="Verdana"/>
          <w:sz w:val="24"/>
          <w:szCs w:val="24"/>
        </w:rPr>
        <w:t xml:space="preserve"> par le biais d'un juge départiteur</w:t>
      </w:r>
      <w:r w:rsidR="00A66731">
        <w:rPr>
          <w:rFonts w:ascii="Verdana" w:hAnsi="Verdana"/>
          <w:sz w:val="24"/>
          <w:szCs w:val="24"/>
        </w:rPr>
        <w:t>,</w:t>
      </w:r>
      <w:r w:rsidRPr="005463CC">
        <w:rPr>
          <w:rFonts w:ascii="Verdana" w:hAnsi="Verdana"/>
          <w:sz w:val="24"/>
          <w:szCs w:val="24"/>
        </w:rPr>
        <w:t xml:space="preserve"> </w:t>
      </w:r>
      <w:r w:rsidR="003C680F" w:rsidRPr="005463CC">
        <w:rPr>
          <w:rFonts w:ascii="Verdana" w:hAnsi="Verdana"/>
          <w:sz w:val="24"/>
          <w:szCs w:val="24"/>
        </w:rPr>
        <w:t>vient</w:t>
      </w:r>
      <w:r w:rsidRPr="005463CC">
        <w:rPr>
          <w:rFonts w:ascii="Verdana" w:hAnsi="Verdana"/>
          <w:sz w:val="24"/>
          <w:szCs w:val="24"/>
        </w:rPr>
        <w:t xml:space="preserve"> de rendre un nouveau jugement concernant le droit au grand déplacement</w:t>
      </w:r>
      <w:r w:rsidR="005463CC" w:rsidRPr="005463CC">
        <w:rPr>
          <w:rFonts w:ascii="Verdana" w:hAnsi="Verdana"/>
          <w:sz w:val="24"/>
          <w:szCs w:val="24"/>
        </w:rPr>
        <w:t>.</w:t>
      </w:r>
    </w:p>
    <w:p w14:paraId="7CBF7ECF" w14:textId="7BE3FCF0" w:rsidR="00C47469" w:rsidRPr="005463CC" w:rsidRDefault="003C680F">
      <w:pPr>
        <w:rPr>
          <w:rFonts w:ascii="Verdana" w:hAnsi="Verdana"/>
          <w:sz w:val="24"/>
          <w:szCs w:val="24"/>
        </w:rPr>
      </w:pPr>
      <w:r w:rsidRPr="005463CC">
        <w:rPr>
          <w:rFonts w:ascii="Verdana" w:hAnsi="Verdana"/>
          <w:sz w:val="24"/>
          <w:szCs w:val="24"/>
        </w:rPr>
        <w:t xml:space="preserve">Il </w:t>
      </w:r>
      <w:r w:rsidR="00C47469" w:rsidRPr="005463CC">
        <w:rPr>
          <w:rFonts w:ascii="Verdana" w:hAnsi="Verdana"/>
          <w:sz w:val="24"/>
          <w:szCs w:val="24"/>
        </w:rPr>
        <w:t xml:space="preserve">s'agissait d'un salarié </w:t>
      </w:r>
      <w:r w:rsidR="00AD2B91" w:rsidRPr="005463CC">
        <w:rPr>
          <w:rFonts w:ascii="Verdana" w:hAnsi="Verdana"/>
          <w:sz w:val="24"/>
          <w:szCs w:val="24"/>
        </w:rPr>
        <w:t xml:space="preserve">de chez Dumez Auvergne </w:t>
      </w:r>
      <w:r w:rsidR="00C47469" w:rsidRPr="005463CC">
        <w:rPr>
          <w:rFonts w:ascii="Verdana" w:hAnsi="Verdana"/>
          <w:sz w:val="24"/>
          <w:szCs w:val="24"/>
        </w:rPr>
        <w:t xml:space="preserve">habitant à </w:t>
      </w:r>
      <w:r w:rsidRPr="005463CC">
        <w:rPr>
          <w:rFonts w:ascii="Verdana" w:hAnsi="Verdana"/>
          <w:sz w:val="24"/>
          <w:szCs w:val="24"/>
        </w:rPr>
        <w:t>Bellenaves</w:t>
      </w:r>
      <w:r w:rsidR="00C47469" w:rsidRPr="005463CC">
        <w:rPr>
          <w:rFonts w:ascii="Verdana" w:hAnsi="Verdana"/>
          <w:sz w:val="24"/>
          <w:szCs w:val="24"/>
        </w:rPr>
        <w:t xml:space="preserve"> </w:t>
      </w:r>
      <w:r w:rsidRPr="005463CC">
        <w:rPr>
          <w:rFonts w:ascii="Verdana" w:hAnsi="Verdana"/>
          <w:sz w:val="24"/>
          <w:szCs w:val="24"/>
        </w:rPr>
        <w:t>d</w:t>
      </w:r>
      <w:r w:rsidR="00C47469" w:rsidRPr="005463CC">
        <w:rPr>
          <w:rFonts w:ascii="Verdana" w:hAnsi="Verdana"/>
          <w:sz w:val="24"/>
          <w:szCs w:val="24"/>
        </w:rPr>
        <w:t>ans l'Allier et ayant travaillé à Thiers et Clermont-Ferrand</w:t>
      </w:r>
      <w:r w:rsidR="005463CC">
        <w:rPr>
          <w:rFonts w:ascii="Verdana" w:hAnsi="Verdana"/>
          <w:sz w:val="24"/>
          <w:szCs w:val="24"/>
        </w:rPr>
        <w:t>,</w:t>
      </w:r>
      <w:r w:rsidR="00C47469" w:rsidRPr="005463CC">
        <w:rPr>
          <w:rFonts w:ascii="Verdana" w:hAnsi="Verdana"/>
          <w:sz w:val="24"/>
          <w:szCs w:val="24"/>
        </w:rPr>
        <w:t xml:space="preserve"> qui avait été indemnis</w:t>
      </w:r>
      <w:r w:rsidRPr="005463CC">
        <w:rPr>
          <w:rFonts w:ascii="Verdana" w:hAnsi="Verdana"/>
          <w:sz w:val="24"/>
          <w:szCs w:val="24"/>
        </w:rPr>
        <w:t>é en</w:t>
      </w:r>
      <w:r w:rsidR="00C47469" w:rsidRPr="005463CC">
        <w:rPr>
          <w:rFonts w:ascii="Verdana" w:hAnsi="Verdana"/>
          <w:sz w:val="24"/>
          <w:szCs w:val="24"/>
        </w:rPr>
        <w:t xml:space="preserve"> petit déplacement</w:t>
      </w:r>
      <w:r w:rsidRPr="005463CC">
        <w:rPr>
          <w:rFonts w:ascii="Verdana" w:hAnsi="Verdana"/>
          <w:sz w:val="24"/>
          <w:szCs w:val="24"/>
        </w:rPr>
        <w:t>.</w:t>
      </w:r>
    </w:p>
    <w:p w14:paraId="375DAD6E" w14:textId="6C561593" w:rsidR="00C47469" w:rsidRPr="005463CC" w:rsidRDefault="003C680F">
      <w:pPr>
        <w:rPr>
          <w:rFonts w:ascii="Verdana" w:hAnsi="Verdana"/>
          <w:sz w:val="24"/>
          <w:szCs w:val="24"/>
        </w:rPr>
      </w:pPr>
      <w:r w:rsidRPr="005463CC">
        <w:rPr>
          <w:rFonts w:ascii="Verdana" w:hAnsi="Verdana"/>
          <w:sz w:val="24"/>
          <w:szCs w:val="24"/>
        </w:rPr>
        <w:t xml:space="preserve">Nous </w:t>
      </w:r>
      <w:r w:rsidR="00C47469" w:rsidRPr="005463CC">
        <w:rPr>
          <w:rFonts w:ascii="Verdana" w:hAnsi="Verdana"/>
          <w:sz w:val="24"/>
          <w:szCs w:val="24"/>
        </w:rPr>
        <w:t xml:space="preserve">avons prouvé devant </w:t>
      </w:r>
      <w:r w:rsidR="00AD2B91" w:rsidRPr="005463CC">
        <w:rPr>
          <w:rFonts w:ascii="Verdana" w:hAnsi="Verdana"/>
          <w:sz w:val="24"/>
          <w:szCs w:val="24"/>
        </w:rPr>
        <w:t>l</w:t>
      </w:r>
      <w:r w:rsidR="00C47469" w:rsidRPr="005463CC">
        <w:rPr>
          <w:rFonts w:ascii="Verdana" w:hAnsi="Verdana"/>
          <w:sz w:val="24"/>
          <w:szCs w:val="24"/>
        </w:rPr>
        <w:t xml:space="preserve">e Conseil de prud'hommes </w:t>
      </w:r>
      <w:r w:rsidRPr="005463CC">
        <w:rPr>
          <w:rFonts w:ascii="Verdana" w:hAnsi="Verdana"/>
          <w:sz w:val="24"/>
          <w:szCs w:val="24"/>
        </w:rPr>
        <w:t>que le salarié n’avait</w:t>
      </w:r>
      <w:r w:rsidR="00C47469" w:rsidRPr="005463CC">
        <w:rPr>
          <w:rFonts w:ascii="Verdana" w:hAnsi="Verdana"/>
          <w:sz w:val="24"/>
          <w:szCs w:val="24"/>
        </w:rPr>
        <w:t xml:space="preserve"> pas de moyens de transport en commun pour être à l'heure sur les chantiers et pour rentrer chez</w:t>
      </w:r>
      <w:r w:rsidRPr="005463CC">
        <w:rPr>
          <w:rFonts w:ascii="Verdana" w:hAnsi="Verdana"/>
          <w:sz w:val="24"/>
          <w:szCs w:val="24"/>
        </w:rPr>
        <w:t xml:space="preserve"> lui.</w:t>
      </w:r>
    </w:p>
    <w:p w14:paraId="403D9379" w14:textId="5042F6E6" w:rsidR="00C47469" w:rsidRPr="005463CC" w:rsidRDefault="003C680F">
      <w:pPr>
        <w:rPr>
          <w:rFonts w:ascii="Verdana" w:hAnsi="Verdana"/>
          <w:i/>
          <w:iCs/>
          <w:sz w:val="24"/>
          <w:szCs w:val="24"/>
        </w:rPr>
      </w:pPr>
      <w:r w:rsidRPr="005463CC">
        <w:rPr>
          <w:rFonts w:ascii="Verdana" w:hAnsi="Verdana"/>
          <w:sz w:val="24"/>
          <w:szCs w:val="24"/>
        </w:rPr>
        <w:t xml:space="preserve">Le </w:t>
      </w:r>
      <w:r w:rsidR="00C47469" w:rsidRPr="005463CC">
        <w:rPr>
          <w:rFonts w:ascii="Verdana" w:hAnsi="Verdana"/>
          <w:sz w:val="24"/>
          <w:szCs w:val="24"/>
        </w:rPr>
        <w:t xml:space="preserve">jugement rendu confirme la convention collective du bâtiment et les jurisprudences de la Cour de cassation : </w:t>
      </w:r>
      <w:r w:rsidRPr="005463CC">
        <w:rPr>
          <w:rFonts w:ascii="Verdana" w:hAnsi="Verdana"/>
          <w:sz w:val="24"/>
          <w:szCs w:val="24"/>
        </w:rPr>
        <w:t>« </w:t>
      </w:r>
      <w:r w:rsidR="00C47469" w:rsidRPr="005463CC">
        <w:rPr>
          <w:rFonts w:ascii="Verdana" w:hAnsi="Verdana"/>
          <w:i/>
          <w:iCs/>
          <w:sz w:val="24"/>
          <w:szCs w:val="24"/>
        </w:rPr>
        <w:t>qu'importe que le salarié ne découche pas</w:t>
      </w:r>
      <w:r w:rsidRPr="005463CC">
        <w:rPr>
          <w:rFonts w:ascii="Verdana" w:hAnsi="Verdana"/>
          <w:i/>
          <w:iCs/>
          <w:sz w:val="24"/>
          <w:szCs w:val="24"/>
        </w:rPr>
        <w:t>,</w:t>
      </w:r>
      <w:r w:rsidR="00C47469" w:rsidRPr="005463CC">
        <w:rPr>
          <w:rFonts w:ascii="Verdana" w:hAnsi="Verdana"/>
          <w:i/>
          <w:iCs/>
          <w:sz w:val="24"/>
          <w:szCs w:val="24"/>
        </w:rPr>
        <w:t xml:space="preserve"> il est en grand déplacement même s'il rentre chez lui par des moyens dont il supporte lui-même la charge</w:t>
      </w:r>
      <w:r w:rsidRPr="005463CC">
        <w:rPr>
          <w:rFonts w:ascii="Verdana" w:hAnsi="Verdana"/>
          <w:i/>
          <w:iCs/>
          <w:sz w:val="24"/>
          <w:szCs w:val="24"/>
        </w:rPr>
        <w:t> ».</w:t>
      </w:r>
    </w:p>
    <w:p w14:paraId="4E1B68C7" w14:textId="77777777" w:rsidR="00AD2B91" w:rsidRPr="005463CC" w:rsidRDefault="003C680F">
      <w:pPr>
        <w:rPr>
          <w:rFonts w:ascii="Verdana" w:hAnsi="Verdana"/>
          <w:sz w:val="24"/>
          <w:szCs w:val="24"/>
        </w:rPr>
      </w:pPr>
      <w:r w:rsidRPr="005463CC">
        <w:rPr>
          <w:rFonts w:ascii="Verdana" w:hAnsi="Verdana"/>
          <w:sz w:val="24"/>
          <w:szCs w:val="24"/>
        </w:rPr>
        <w:t>De</w:t>
      </w:r>
      <w:r w:rsidR="00C47469" w:rsidRPr="005463CC">
        <w:rPr>
          <w:rFonts w:ascii="Verdana" w:hAnsi="Verdana"/>
          <w:sz w:val="24"/>
          <w:szCs w:val="24"/>
        </w:rPr>
        <w:t xml:space="preserve"> plus l'indemnité de grand déplacement </w:t>
      </w:r>
      <w:r w:rsidRPr="005463CC">
        <w:rPr>
          <w:rFonts w:ascii="Verdana" w:hAnsi="Verdana"/>
          <w:sz w:val="24"/>
          <w:szCs w:val="24"/>
        </w:rPr>
        <w:t>chez DUMEZ Auvergne</w:t>
      </w:r>
      <w:r w:rsidR="00C47469" w:rsidRPr="005463CC">
        <w:rPr>
          <w:rFonts w:ascii="Verdana" w:hAnsi="Verdana"/>
          <w:sz w:val="24"/>
          <w:szCs w:val="24"/>
        </w:rPr>
        <w:t xml:space="preserve"> est fixé</w:t>
      </w:r>
      <w:r w:rsidR="00AD2B91" w:rsidRPr="005463CC">
        <w:rPr>
          <w:rFonts w:ascii="Verdana" w:hAnsi="Verdana"/>
          <w:sz w:val="24"/>
          <w:szCs w:val="24"/>
        </w:rPr>
        <w:t>e</w:t>
      </w:r>
      <w:r w:rsidR="00C47469" w:rsidRPr="005463CC">
        <w:rPr>
          <w:rFonts w:ascii="Verdana" w:hAnsi="Verdana"/>
          <w:sz w:val="24"/>
          <w:szCs w:val="24"/>
        </w:rPr>
        <w:t xml:space="preserve"> </w:t>
      </w:r>
      <w:r w:rsidR="00AD2B91" w:rsidRPr="005463CC">
        <w:rPr>
          <w:rFonts w:ascii="Verdana" w:hAnsi="Verdana"/>
          <w:sz w:val="24"/>
          <w:szCs w:val="24"/>
        </w:rPr>
        <w:t>depuis</w:t>
      </w:r>
      <w:r w:rsidR="00C47469" w:rsidRPr="005463CC">
        <w:rPr>
          <w:rFonts w:ascii="Verdana" w:hAnsi="Verdana"/>
          <w:sz w:val="24"/>
          <w:szCs w:val="24"/>
        </w:rPr>
        <w:t xml:space="preserve"> 2016 à 70€</w:t>
      </w:r>
      <w:r w:rsidRPr="005463CC">
        <w:rPr>
          <w:rFonts w:ascii="Verdana" w:hAnsi="Verdana"/>
          <w:sz w:val="24"/>
          <w:szCs w:val="24"/>
        </w:rPr>
        <w:t xml:space="preserve"> par j</w:t>
      </w:r>
      <w:r w:rsidR="00C47469" w:rsidRPr="005463CC">
        <w:rPr>
          <w:rFonts w:ascii="Verdana" w:hAnsi="Verdana"/>
          <w:sz w:val="24"/>
          <w:szCs w:val="24"/>
        </w:rPr>
        <w:t>our et 15€</w:t>
      </w:r>
      <w:r w:rsidRPr="005463CC">
        <w:rPr>
          <w:rFonts w:ascii="Verdana" w:hAnsi="Verdana"/>
          <w:sz w:val="24"/>
          <w:szCs w:val="24"/>
        </w:rPr>
        <w:t xml:space="preserve"> </w:t>
      </w:r>
      <w:r w:rsidR="00C47469" w:rsidRPr="005463CC">
        <w:rPr>
          <w:rFonts w:ascii="Verdana" w:hAnsi="Verdana"/>
          <w:sz w:val="24"/>
          <w:szCs w:val="24"/>
        </w:rPr>
        <w:t>le vendredi</w:t>
      </w:r>
      <w:r w:rsidRPr="005463CC">
        <w:rPr>
          <w:rFonts w:ascii="Verdana" w:hAnsi="Verdana"/>
          <w:sz w:val="24"/>
          <w:szCs w:val="24"/>
        </w:rPr>
        <w:t>.</w:t>
      </w:r>
      <w:r w:rsidR="00C47469" w:rsidRPr="005463CC">
        <w:rPr>
          <w:rFonts w:ascii="Verdana" w:hAnsi="Verdana"/>
          <w:sz w:val="24"/>
          <w:szCs w:val="24"/>
        </w:rPr>
        <w:t xml:space="preserve"> </w:t>
      </w:r>
    </w:p>
    <w:p w14:paraId="5BAB9534" w14:textId="771AC285" w:rsidR="00C47469" w:rsidRPr="005463CC" w:rsidRDefault="003C680F">
      <w:pPr>
        <w:rPr>
          <w:rFonts w:ascii="Verdana" w:hAnsi="Verdana"/>
          <w:sz w:val="24"/>
          <w:szCs w:val="24"/>
        </w:rPr>
      </w:pPr>
      <w:r w:rsidRPr="005463CC">
        <w:rPr>
          <w:rFonts w:ascii="Verdana" w:hAnsi="Verdana"/>
          <w:sz w:val="24"/>
          <w:szCs w:val="24"/>
        </w:rPr>
        <w:t xml:space="preserve">Nous </w:t>
      </w:r>
      <w:r w:rsidR="00C47469" w:rsidRPr="005463CC">
        <w:rPr>
          <w:rFonts w:ascii="Verdana" w:hAnsi="Verdana"/>
          <w:sz w:val="24"/>
          <w:szCs w:val="24"/>
        </w:rPr>
        <w:t>avions demandé que le montant soit rectifi</w:t>
      </w:r>
      <w:r w:rsidRPr="005463CC">
        <w:rPr>
          <w:rFonts w:ascii="Verdana" w:hAnsi="Verdana"/>
          <w:sz w:val="24"/>
          <w:szCs w:val="24"/>
        </w:rPr>
        <w:t>é</w:t>
      </w:r>
      <w:r w:rsidR="00C47469" w:rsidRPr="005463CC">
        <w:rPr>
          <w:rFonts w:ascii="Verdana" w:hAnsi="Verdana"/>
          <w:sz w:val="24"/>
          <w:szCs w:val="24"/>
        </w:rPr>
        <w:t xml:space="preserve"> en fonction de l'évolution des prix du logement et de la restauration</w:t>
      </w:r>
      <w:r w:rsidRPr="005463CC">
        <w:rPr>
          <w:rFonts w:ascii="Verdana" w:hAnsi="Verdana"/>
          <w:sz w:val="24"/>
          <w:szCs w:val="24"/>
        </w:rPr>
        <w:t>.</w:t>
      </w:r>
      <w:r w:rsidR="00C47469" w:rsidRPr="005463CC">
        <w:rPr>
          <w:rFonts w:ascii="Verdana" w:hAnsi="Verdana"/>
          <w:sz w:val="24"/>
          <w:szCs w:val="24"/>
        </w:rPr>
        <w:t xml:space="preserve"> </w:t>
      </w:r>
      <w:r w:rsidRPr="005463CC">
        <w:rPr>
          <w:rFonts w:ascii="Verdana" w:hAnsi="Verdana"/>
          <w:sz w:val="24"/>
          <w:szCs w:val="24"/>
        </w:rPr>
        <w:t xml:space="preserve">Le </w:t>
      </w:r>
      <w:r w:rsidR="00C47469" w:rsidRPr="005463CC">
        <w:rPr>
          <w:rFonts w:ascii="Verdana" w:hAnsi="Verdana"/>
          <w:sz w:val="24"/>
          <w:szCs w:val="24"/>
        </w:rPr>
        <w:t xml:space="preserve">juge </w:t>
      </w:r>
      <w:r w:rsidRPr="005463CC">
        <w:rPr>
          <w:rFonts w:ascii="Verdana" w:hAnsi="Verdana"/>
          <w:sz w:val="24"/>
          <w:szCs w:val="24"/>
        </w:rPr>
        <w:t>fait</w:t>
      </w:r>
      <w:r w:rsidR="00C47469" w:rsidRPr="005463CC">
        <w:rPr>
          <w:rFonts w:ascii="Verdana" w:hAnsi="Verdana"/>
          <w:sz w:val="24"/>
          <w:szCs w:val="24"/>
        </w:rPr>
        <w:t xml:space="preserve"> droit à notre demande</w:t>
      </w:r>
      <w:r w:rsidRPr="005463CC">
        <w:rPr>
          <w:rFonts w:ascii="Verdana" w:hAnsi="Verdana"/>
          <w:sz w:val="24"/>
          <w:szCs w:val="24"/>
        </w:rPr>
        <w:t>,</w:t>
      </w:r>
      <w:r w:rsidR="00C47469" w:rsidRPr="005463CC">
        <w:rPr>
          <w:rFonts w:ascii="Verdana" w:hAnsi="Verdana"/>
          <w:sz w:val="24"/>
          <w:szCs w:val="24"/>
        </w:rPr>
        <w:t xml:space="preserve"> ce qui porte </w:t>
      </w:r>
      <w:r w:rsidRPr="005463CC">
        <w:rPr>
          <w:rFonts w:ascii="Verdana" w:hAnsi="Verdana"/>
          <w:sz w:val="24"/>
          <w:szCs w:val="24"/>
        </w:rPr>
        <w:t xml:space="preserve">l’indemnité de grand déplacement à 74,3 € en 2019 </w:t>
      </w:r>
      <w:r w:rsidR="00C47469" w:rsidRPr="005463CC">
        <w:rPr>
          <w:rFonts w:ascii="Verdana" w:hAnsi="Verdana"/>
          <w:sz w:val="24"/>
          <w:szCs w:val="24"/>
        </w:rPr>
        <w:t xml:space="preserve">chez </w:t>
      </w:r>
      <w:r w:rsidRPr="005463CC">
        <w:rPr>
          <w:rFonts w:ascii="Verdana" w:hAnsi="Verdana"/>
          <w:sz w:val="24"/>
          <w:szCs w:val="24"/>
        </w:rPr>
        <w:t>D</w:t>
      </w:r>
      <w:r w:rsidR="00C47469" w:rsidRPr="005463CC">
        <w:rPr>
          <w:rFonts w:ascii="Verdana" w:hAnsi="Verdana"/>
          <w:sz w:val="24"/>
          <w:szCs w:val="24"/>
        </w:rPr>
        <w:t>umez</w:t>
      </w:r>
      <w:r w:rsidR="005463CC">
        <w:rPr>
          <w:rFonts w:ascii="Verdana" w:hAnsi="Verdana"/>
          <w:sz w:val="24"/>
          <w:szCs w:val="24"/>
        </w:rPr>
        <w:t>.</w:t>
      </w:r>
    </w:p>
    <w:p w14:paraId="2289CEB7" w14:textId="68051EAE" w:rsidR="00C47469" w:rsidRPr="005463CC" w:rsidRDefault="003C680F">
      <w:pPr>
        <w:rPr>
          <w:rFonts w:ascii="Verdana" w:hAnsi="Verdana"/>
          <w:sz w:val="24"/>
          <w:szCs w:val="24"/>
        </w:rPr>
      </w:pPr>
      <w:r w:rsidRPr="005463CC">
        <w:rPr>
          <w:rFonts w:ascii="Verdana" w:hAnsi="Verdana"/>
          <w:sz w:val="24"/>
          <w:szCs w:val="24"/>
        </w:rPr>
        <w:t xml:space="preserve">Cela </w:t>
      </w:r>
      <w:r w:rsidR="00C47469" w:rsidRPr="005463CC">
        <w:rPr>
          <w:rFonts w:ascii="Verdana" w:hAnsi="Verdana"/>
          <w:sz w:val="24"/>
          <w:szCs w:val="24"/>
        </w:rPr>
        <w:t>signifie que contrairement au s</w:t>
      </w:r>
      <w:r w:rsidRPr="005463CC">
        <w:rPr>
          <w:rFonts w:ascii="Verdana" w:hAnsi="Verdana"/>
          <w:sz w:val="24"/>
          <w:szCs w:val="24"/>
        </w:rPr>
        <w:t>a</w:t>
      </w:r>
      <w:r w:rsidR="00C47469" w:rsidRPr="005463CC">
        <w:rPr>
          <w:rFonts w:ascii="Verdana" w:hAnsi="Verdana"/>
          <w:sz w:val="24"/>
          <w:szCs w:val="24"/>
        </w:rPr>
        <w:t>laire que l'employeur n'est pas obligé de faire évoluer suivant le coût de la vie</w:t>
      </w:r>
      <w:r w:rsidRPr="005463CC">
        <w:rPr>
          <w:rFonts w:ascii="Verdana" w:hAnsi="Verdana"/>
          <w:sz w:val="24"/>
          <w:szCs w:val="24"/>
        </w:rPr>
        <w:t>,</w:t>
      </w:r>
      <w:r w:rsidR="00C47469" w:rsidRPr="005463CC">
        <w:rPr>
          <w:rFonts w:ascii="Verdana" w:hAnsi="Verdana"/>
          <w:sz w:val="24"/>
          <w:szCs w:val="24"/>
        </w:rPr>
        <w:t xml:space="preserve"> l'indemnité de grand déplacement qui est égal</w:t>
      </w:r>
      <w:r w:rsidRPr="005463CC">
        <w:rPr>
          <w:rFonts w:ascii="Verdana" w:hAnsi="Verdana"/>
          <w:sz w:val="24"/>
          <w:szCs w:val="24"/>
        </w:rPr>
        <w:t>e</w:t>
      </w:r>
      <w:r w:rsidR="00C47469" w:rsidRPr="005463CC">
        <w:rPr>
          <w:rFonts w:ascii="Verdana" w:hAnsi="Verdana"/>
          <w:sz w:val="24"/>
          <w:szCs w:val="24"/>
        </w:rPr>
        <w:t xml:space="preserve"> au coût fo</w:t>
      </w:r>
      <w:r w:rsidR="00AD2B91" w:rsidRPr="005463CC">
        <w:rPr>
          <w:rFonts w:ascii="Verdana" w:hAnsi="Verdana"/>
          <w:sz w:val="24"/>
          <w:szCs w:val="24"/>
        </w:rPr>
        <w:t>r</w:t>
      </w:r>
      <w:r w:rsidR="00C47469" w:rsidRPr="005463CC">
        <w:rPr>
          <w:rFonts w:ascii="Verdana" w:hAnsi="Verdana"/>
          <w:sz w:val="24"/>
          <w:szCs w:val="24"/>
        </w:rPr>
        <w:t xml:space="preserve">faitaire d'une pension doit évoluer en fonction de l'indice </w:t>
      </w:r>
      <w:r w:rsidRPr="005463CC">
        <w:rPr>
          <w:rFonts w:ascii="Verdana" w:hAnsi="Verdana"/>
          <w:sz w:val="24"/>
          <w:szCs w:val="24"/>
        </w:rPr>
        <w:t>INSEE</w:t>
      </w:r>
      <w:r w:rsidR="00C47469" w:rsidRPr="005463CC">
        <w:rPr>
          <w:rFonts w:ascii="Verdana" w:hAnsi="Verdana"/>
          <w:sz w:val="24"/>
          <w:szCs w:val="24"/>
        </w:rPr>
        <w:t xml:space="preserve"> sur ce secteur</w:t>
      </w:r>
      <w:r w:rsidR="00AD2B91" w:rsidRPr="005463CC">
        <w:rPr>
          <w:rFonts w:ascii="Verdana" w:hAnsi="Verdana"/>
          <w:sz w:val="24"/>
          <w:szCs w:val="24"/>
        </w:rPr>
        <w:t>.</w:t>
      </w:r>
    </w:p>
    <w:p w14:paraId="1FF77E02" w14:textId="746B81D0" w:rsidR="00C47469" w:rsidRDefault="003C680F">
      <w:pPr>
        <w:rPr>
          <w:rFonts w:ascii="Verdana" w:hAnsi="Verdana"/>
          <w:sz w:val="24"/>
          <w:szCs w:val="24"/>
        </w:rPr>
      </w:pPr>
      <w:r w:rsidRPr="005463CC">
        <w:rPr>
          <w:rFonts w:ascii="Verdana" w:hAnsi="Verdana"/>
          <w:sz w:val="24"/>
          <w:szCs w:val="24"/>
        </w:rPr>
        <w:t xml:space="preserve">Enfin </w:t>
      </w:r>
      <w:r w:rsidR="00C47469" w:rsidRPr="005463CC">
        <w:rPr>
          <w:rFonts w:ascii="Verdana" w:hAnsi="Verdana"/>
          <w:sz w:val="24"/>
          <w:szCs w:val="24"/>
        </w:rPr>
        <w:t xml:space="preserve">nous avions demandé que le paiement du vendredi soit identique aux autres jours de la semaine conformément à la convention collective et aux arrêts de la cour </w:t>
      </w:r>
      <w:r w:rsidRPr="005463CC">
        <w:rPr>
          <w:rFonts w:ascii="Verdana" w:hAnsi="Verdana"/>
          <w:sz w:val="24"/>
          <w:szCs w:val="24"/>
        </w:rPr>
        <w:t>de cassation,</w:t>
      </w:r>
      <w:r w:rsidR="00C47469" w:rsidRPr="005463CC">
        <w:rPr>
          <w:rFonts w:ascii="Verdana" w:hAnsi="Verdana"/>
          <w:sz w:val="24"/>
          <w:szCs w:val="24"/>
        </w:rPr>
        <w:t xml:space="preserve"> nous avons obtenu satisfaction</w:t>
      </w:r>
      <w:r w:rsidR="00AD2B91" w:rsidRPr="005463CC">
        <w:rPr>
          <w:rFonts w:ascii="Verdana" w:hAnsi="Verdana"/>
          <w:sz w:val="24"/>
          <w:szCs w:val="24"/>
        </w:rPr>
        <w:t>.</w:t>
      </w:r>
    </w:p>
    <w:p w14:paraId="5B6007DD" w14:textId="58E8D217" w:rsidR="005463CC" w:rsidRPr="005463CC" w:rsidRDefault="005463C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Petite déception, l’avocat</w:t>
      </w:r>
      <w:r w:rsidRPr="005463CC">
        <w:rPr>
          <w:rFonts w:ascii="Verdana" w:hAnsi="Verdana"/>
          <w:sz w:val="24"/>
          <w:szCs w:val="24"/>
        </w:rPr>
        <w:t xml:space="preserve"> de </w:t>
      </w:r>
      <w:r>
        <w:rPr>
          <w:rFonts w:ascii="Verdana" w:hAnsi="Verdana"/>
          <w:sz w:val="24"/>
          <w:szCs w:val="24"/>
        </w:rPr>
        <w:t>D</w:t>
      </w:r>
      <w:r w:rsidRPr="005463CC">
        <w:rPr>
          <w:rFonts w:ascii="Verdana" w:hAnsi="Verdana"/>
          <w:sz w:val="24"/>
          <w:szCs w:val="24"/>
        </w:rPr>
        <w:t>umez av</w:t>
      </w:r>
      <w:r>
        <w:rPr>
          <w:rFonts w:ascii="Verdana" w:hAnsi="Verdana"/>
          <w:sz w:val="24"/>
          <w:szCs w:val="24"/>
        </w:rPr>
        <w:t>ait</w:t>
      </w:r>
      <w:r w:rsidRPr="005463CC">
        <w:rPr>
          <w:rFonts w:ascii="Verdana" w:hAnsi="Verdana"/>
          <w:sz w:val="24"/>
          <w:szCs w:val="24"/>
        </w:rPr>
        <w:t xml:space="preserve"> invoqué un arrêt de la Cour de cassation qui disait que le p</w:t>
      </w:r>
      <w:r>
        <w:rPr>
          <w:rFonts w:ascii="Verdana" w:hAnsi="Verdana"/>
          <w:sz w:val="24"/>
          <w:szCs w:val="24"/>
        </w:rPr>
        <w:t>a</w:t>
      </w:r>
      <w:r w:rsidRPr="005463CC">
        <w:rPr>
          <w:rFonts w:ascii="Verdana" w:hAnsi="Verdana"/>
          <w:sz w:val="24"/>
          <w:szCs w:val="24"/>
        </w:rPr>
        <w:t xml:space="preserve">iement </w:t>
      </w:r>
      <w:r w:rsidRPr="005463CC">
        <w:rPr>
          <w:rFonts w:ascii="Verdana" w:hAnsi="Verdana"/>
          <w:sz w:val="24"/>
          <w:szCs w:val="24"/>
        </w:rPr>
        <w:t>non</w:t>
      </w:r>
      <w:r w:rsidRPr="005463CC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 xml:space="preserve">conforme </w:t>
      </w:r>
      <w:r w:rsidRPr="005463CC">
        <w:rPr>
          <w:rFonts w:ascii="Verdana" w:hAnsi="Verdana"/>
          <w:sz w:val="24"/>
          <w:szCs w:val="24"/>
        </w:rPr>
        <w:t>de l'indemnité de grand déplacement résult</w:t>
      </w:r>
      <w:r>
        <w:rPr>
          <w:rFonts w:ascii="Verdana" w:hAnsi="Verdana"/>
          <w:sz w:val="24"/>
          <w:szCs w:val="24"/>
        </w:rPr>
        <w:t xml:space="preserve">ait </w:t>
      </w:r>
      <w:r w:rsidRPr="005463CC">
        <w:rPr>
          <w:rFonts w:ascii="Verdana" w:hAnsi="Verdana"/>
          <w:sz w:val="24"/>
          <w:szCs w:val="24"/>
        </w:rPr>
        <w:t>d'une action portant sur l'exécution du contrat de travail et que l</w:t>
      </w:r>
      <w:r>
        <w:rPr>
          <w:rFonts w:ascii="Verdana" w:hAnsi="Verdana"/>
          <w:sz w:val="24"/>
          <w:szCs w:val="24"/>
        </w:rPr>
        <w:t>a</w:t>
      </w:r>
      <w:r w:rsidRPr="005463CC">
        <w:rPr>
          <w:rFonts w:ascii="Verdana" w:hAnsi="Verdana"/>
          <w:sz w:val="24"/>
          <w:szCs w:val="24"/>
        </w:rPr>
        <w:t xml:space="preserve"> prescription était à ce titre de 2 ans au lieu de 3 pour les salaires</w:t>
      </w:r>
      <w:r>
        <w:rPr>
          <w:rFonts w:ascii="Verdana" w:hAnsi="Verdana"/>
          <w:sz w:val="24"/>
          <w:szCs w:val="24"/>
        </w:rPr>
        <w:t xml:space="preserve">. La juge </w:t>
      </w:r>
      <w:r w:rsidRPr="005463CC">
        <w:rPr>
          <w:rFonts w:ascii="Verdana" w:hAnsi="Verdana"/>
          <w:sz w:val="24"/>
          <w:szCs w:val="24"/>
        </w:rPr>
        <w:t>lui donne raison sur ce point</w:t>
      </w:r>
      <w:r>
        <w:rPr>
          <w:rFonts w:ascii="Verdana" w:hAnsi="Verdana"/>
          <w:sz w:val="24"/>
          <w:szCs w:val="24"/>
        </w:rPr>
        <w:t>.</w:t>
      </w:r>
    </w:p>
    <w:p w14:paraId="128D83A3" w14:textId="068EC4DA" w:rsidR="003C680F" w:rsidRPr="005463CC" w:rsidRDefault="003C680F">
      <w:pPr>
        <w:rPr>
          <w:rFonts w:ascii="Verdana" w:hAnsi="Verdana"/>
          <w:sz w:val="24"/>
          <w:szCs w:val="24"/>
        </w:rPr>
      </w:pPr>
      <w:r w:rsidRPr="005463CC">
        <w:rPr>
          <w:rFonts w:ascii="Verdana" w:hAnsi="Verdana"/>
          <w:sz w:val="24"/>
          <w:szCs w:val="24"/>
        </w:rPr>
        <w:t xml:space="preserve">A cette </w:t>
      </w:r>
      <w:r w:rsidR="00AD2B91" w:rsidRPr="005463CC">
        <w:rPr>
          <w:rFonts w:ascii="Verdana" w:hAnsi="Verdana"/>
          <w:sz w:val="24"/>
          <w:szCs w:val="24"/>
        </w:rPr>
        <w:t>heure, je</w:t>
      </w:r>
      <w:r w:rsidR="00C47469" w:rsidRPr="005463CC">
        <w:rPr>
          <w:rFonts w:ascii="Verdana" w:hAnsi="Verdana"/>
          <w:sz w:val="24"/>
          <w:szCs w:val="24"/>
        </w:rPr>
        <w:t xml:space="preserve"> ne sais </w:t>
      </w:r>
      <w:r w:rsidRPr="005463CC">
        <w:rPr>
          <w:rFonts w:ascii="Verdana" w:hAnsi="Verdana"/>
          <w:sz w:val="24"/>
          <w:szCs w:val="24"/>
        </w:rPr>
        <w:t>pas</w:t>
      </w:r>
      <w:r w:rsidR="00C47469" w:rsidRPr="005463CC">
        <w:rPr>
          <w:rFonts w:ascii="Verdana" w:hAnsi="Verdana"/>
          <w:sz w:val="24"/>
          <w:szCs w:val="24"/>
        </w:rPr>
        <w:t xml:space="preserve"> si l'entreprise va faire appel du jugement</w:t>
      </w:r>
      <w:r w:rsidRPr="005463CC">
        <w:rPr>
          <w:rFonts w:ascii="Verdana" w:hAnsi="Verdana"/>
          <w:sz w:val="24"/>
          <w:szCs w:val="24"/>
        </w:rPr>
        <w:t>. En</w:t>
      </w:r>
      <w:r w:rsidR="00C47469" w:rsidRPr="005463CC">
        <w:rPr>
          <w:rFonts w:ascii="Verdana" w:hAnsi="Verdana"/>
          <w:sz w:val="24"/>
          <w:szCs w:val="24"/>
        </w:rPr>
        <w:t xml:space="preserve"> tous les cas</w:t>
      </w:r>
      <w:r w:rsidR="00AD2B91" w:rsidRPr="005463CC">
        <w:rPr>
          <w:rFonts w:ascii="Verdana" w:hAnsi="Verdana"/>
          <w:sz w:val="24"/>
          <w:szCs w:val="24"/>
        </w:rPr>
        <w:t>, nous</w:t>
      </w:r>
      <w:r w:rsidR="00C47469" w:rsidRPr="005463CC">
        <w:rPr>
          <w:rFonts w:ascii="Verdana" w:hAnsi="Verdana"/>
          <w:sz w:val="24"/>
          <w:szCs w:val="24"/>
        </w:rPr>
        <w:t xml:space="preserve"> devons nous en servir dans toutes les entreprises</w:t>
      </w:r>
      <w:r w:rsidR="00AD2B91" w:rsidRPr="005463CC">
        <w:rPr>
          <w:rFonts w:ascii="Verdana" w:hAnsi="Verdana"/>
          <w:sz w:val="24"/>
          <w:szCs w:val="24"/>
        </w:rPr>
        <w:t> :</w:t>
      </w:r>
    </w:p>
    <w:p w14:paraId="4208D50B" w14:textId="4A520523" w:rsidR="003C680F" w:rsidRPr="005463CC" w:rsidRDefault="00C47469">
      <w:pPr>
        <w:rPr>
          <w:rFonts w:ascii="Verdana" w:hAnsi="Verdana"/>
          <w:sz w:val="24"/>
          <w:szCs w:val="24"/>
        </w:rPr>
      </w:pPr>
      <w:r w:rsidRPr="005463CC">
        <w:rPr>
          <w:rFonts w:ascii="Verdana" w:hAnsi="Verdana"/>
          <w:sz w:val="24"/>
          <w:szCs w:val="24"/>
        </w:rPr>
        <w:t xml:space="preserve"> </w:t>
      </w:r>
      <w:r w:rsidR="003C680F" w:rsidRPr="005463CC">
        <w:rPr>
          <w:rFonts w:ascii="Verdana" w:hAnsi="Verdana"/>
          <w:sz w:val="24"/>
          <w:szCs w:val="24"/>
        </w:rPr>
        <w:t>Et</w:t>
      </w:r>
      <w:r w:rsidRPr="005463CC">
        <w:rPr>
          <w:rFonts w:ascii="Verdana" w:hAnsi="Verdana"/>
          <w:sz w:val="24"/>
          <w:szCs w:val="24"/>
        </w:rPr>
        <w:t xml:space="preserve"> sur le droit au grand déplacement qui est lié uniquement à l'éloignement du chantier par rapport au domicile du salarié </w:t>
      </w:r>
      <w:r w:rsidR="005463CC">
        <w:rPr>
          <w:rFonts w:ascii="Verdana" w:hAnsi="Verdana"/>
          <w:sz w:val="24"/>
          <w:szCs w:val="24"/>
        </w:rPr>
        <w:t>et l’ab</w:t>
      </w:r>
      <w:r w:rsidR="00A66731">
        <w:rPr>
          <w:rFonts w:ascii="Verdana" w:hAnsi="Verdana"/>
          <w:sz w:val="24"/>
          <w:szCs w:val="24"/>
        </w:rPr>
        <w:t>sence de transport en commun pour se rendre sur le chantier</w:t>
      </w:r>
    </w:p>
    <w:p w14:paraId="5DCC16D0" w14:textId="07836E2A" w:rsidR="003C680F" w:rsidRPr="005463CC" w:rsidRDefault="003C680F">
      <w:pPr>
        <w:rPr>
          <w:rFonts w:ascii="Verdana" w:hAnsi="Verdana"/>
          <w:sz w:val="24"/>
          <w:szCs w:val="24"/>
        </w:rPr>
      </w:pPr>
      <w:r w:rsidRPr="005463CC">
        <w:rPr>
          <w:rFonts w:ascii="Verdana" w:hAnsi="Verdana"/>
          <w:sz w:val="24"/>
          <w:szCs w:val="24"/>
        </w:rPr>
        <w:t xml:space="preserve">Et </w:t>
      </w:r>
      <w:r w:rsidR="00C47469" w:rsidRPr="005463CC">
        <w:rPr>
          <w:rFonts w:ascii="Verdana" w:hAnsi="Verdana"/>
          <w:sz w:val="24"/>
          <w:szCs w:val="24"/>
        </w:rPr>
        <w:t xml:space="preserve">sur l'évolution </w:t>
      </w:r>
      <w:r w:rsidR="00A66731">
        <w:rPr>
          <w:rFonts w:ascii="Verdana" w:hAnsi="Verdana"/>
          <w:sz w:val="24"/>
          <w:szCs w:val="24"/>
        </w:rPr>
        <w:t>du montant</w:t>
      </w:r>
      <w:r w:rsidR="00C47469" w:rsidRPr="005463CC">
        <w:rPr>
          <w:rFonts w:ascii="Verdana" w:hAnsi="Verdana"/>
          <w:sz w:val="24"/>
          <w:szCs w:val="24"/>
        </w:rPr>
        <w:t xml:space="preserve"> de l'indemnité de grand déplacement</w:t>
      </w:r>
    </w:p>
    <w:p w14:paraId="167FF15C" w14:textId="4A0725F5" w:rsidR="00C47469" w:rsidRDefault="00C47469">
      <w:r w:rsidRPr="005463CC">
        <w:rPr>
          <w:rFonts w:ascii="Verdana" w:hAnsi="Verdana"/>
          <w:sz w:val="24"/>
          <w:szCs w:val="24"/>
        </w:rPr>
        <w:t xml:space="preserve"> </w:t>
      </w:r>
      <w:r w:rsidR="003C680F" w:rsidRPr="005463CC">
        <w:rPr>
          <w:rFonts w:ascii="Verdana" w:hAnsi="Verdana"/>
          <w:sz w:val="24"/>
          <w:szCs w:val="24"/>
        </w:rPr>
        <w:t xml:space="preserve">Et </w:t>
      </w:r>
      <w:r w:rsidRPr="005463CC">
        <w:rPr>
          <w:rFonts w:ascii="Verdana" w:hAnsi="Verdana"/>
          <w:sz w:val="24"/>
          <w:szCs w:val="24"/>
        </w:rPr>
        <w:t xml:space="preserve">sur le paiement du grand déplacement </w:t>
      </w:r>
      <w:r w:rsidR="00A66731">
        <w:rPr>
          <w:rFonts w:ascii="Verdana" w:hAnsi="Verdana"/>
          <w:sz w:val="24"/>
          <w:szCs w:val="24"/>
        </w:rPr>
        <w:t>intégral</w:t>
      </w:r>
      <w:r w:rsidRPr="005463CC">
        <w:rPr>
          <w:rFonts w:ascii="Verdana" w:hAnsi="Verdana"/>
          <w:sz w:val="24"/>
          <w:szCs w:val="24"/>
        </w:rPr>
        <w:t xml:space="preserve"> le vendredi</w:t>
      </w:r>
      <w:r w:rsidR="005463CC">
        <w:rPr>
          <w:rFonts w:ascii="Verdana" w:hAnsi="Verdana"/>
          <w:sz w:val="24"/>
          <w:szCs w:val="24"/>
        </w:rPr>
        <w:t>.</w:t>
      </w:r>
    </w:p>
    <w:sectPr w:rsidR="00C474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469"/>
    <w:rsid w:val="002E710B"/>
    <w:rsid w:val="003C680F"/>
    <w:rsid w:val="005463CC"/>
    <w:rsid w:val="00A66731"/>
    <w:rsid w:val="00AD2B91"/>
    <w:rsid w:val="00C47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81788"/>
  <w15:chartTrackingRefBased/>
  <w15:docId w15:val="{C7B5221E-BB86-43A7-884F-B0F8E87DD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372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René De Froment</dc:creator>
  <cp:keywords/>
  <dc:description/>
  <cp:lastModifiedBy>René De Froment</cp:lastModifiedBy>
  <cp:revision>1</cp:revision>
  <dcterms:created xsi:type="dcterms:W3CDTF">2021-10-22T09:29:00Z</dcterms:created>
  <dcterms:modified xsi:type="dcterms:W3CDTF">2021-10-22T10:30:00Z</dcterms:modified>
</cp:coreProperties>
</file>